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FC" w:rsidRPr="005D76AA" w:rsidRDefault="000647FC" w:rsidP="000647FC">
      <w:pPr>
        <w:rPr>
          <w:sz w:val="26"/>
          <w:szCs w:val="26"/>
          <w:lang w:val="ru-RU"/>
        </w:rPr>
      </w:pPr>
    </w:p>
    <w:p w:rsidR="004B644A" w:rsidRDefault="004B644A" w:rsidP="00C53FB3">
      <w:pPr>
        <w:jc w:val="center"/>
        <w:rPr>
          <w:lang w:val="ru-RU"/>
        </w:rPr>
      </w:pPr>
    </w:p>
    <w:p w:rsidR="009F79FB" w:rsidRDefault="009F79FB" w:rsidP="00C53FB3">
      <w:pPr>
        <w:jc w:val="center"/>
        <w:rPr>
          <w:noProof/>
          <w:lang w:val="ru-RU"/>
        </w:rPr>
      </w:pPr>
    </w:p>
    <w:p w:rsidR="009F79FB" w:rsidRDefault="002B1F60" w:rsidP="00C53FB3">
      <w:pPr>
        <w:jc w:val="center"/>
        <w:rPr>
          <w:noProof/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-106045</wp:posOffset>
            </wp:positionV>
            <wp:extent cx="727710" cy="952500"/>
            <wp:effectExtent l="19050" t="0" r="0" b="0"/>
            <wp:wrapThrough wrapText="bothSides">
              <wp:wrapPolygon edited="0">
                <wp:start x="-565" y="0"/>
                <wp:lineTo x="-565" y="21168"/>
                <wp:lineTo x="21487" y="21168"/>
                <wp:lineTo x="21487" y="0"/>
                <wp:lineTo x="-565" y="0"/>
              </wp:wrapPolygon>
            </wp:wrapThrough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1F60" w:rsidRDefault="002B1F60" w:rsidP="002B1F60">
      <w:pPr>
        <w:rPr>
          <w:lang w:val="ru-RU"/>
        </w:rPr>
      </w:pPr>
    </w:p>
    <w:p w:rsidR="002B1F60" w:rsidRDefault="002B1F60" w:rsidP="002B1F60">
      <w:pPr>
        <w:jc w:val="center"/>
        <w:rPr>
          <w:lang w:val="ru-RU"/>
        </w:rPr>
      </w:pPr>
    </w:p>
    <w:tbl>
      <w:tblPr>
        <w:tblpPr w:leftFromText="180" w:rightFromText="180" w:vertAnchor="text" w:horzAnchor="margin" w:tblpY="146"/>
        <w:tblW w:w="5047" w:type="pct"/>
        <w:tblCellMar>
          <w:left w:w="0" w:type="dxa"/>
          <w:right w:w="0" w:type="dxa"/>
        </w:tblCellMar>
        <w:tblLook w:val="01E0"/>
      </w:tblPr>
      <w:tblGrid>
        <w:gridCol w:w="9729"/>
      </w:tblGrid>
      <w:tr w:rsidR="002B1F60" w:rsidRPr="00885393" w:rsidTr="002B1F60">
        <w:trPr>
          <w:trHeight w:val="113"/>
        </w:trPr>
        <w:tc>
          <w:tcPr>
            <w:tcW w:w="5000" w:type="pct"/>
          </w:tcPr>
          <w:p w:rsidR="002B1F60" w:rsidRDefault="002B1F60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Y="5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B1F60" w:rsidRPr="00885393" w:rsidTr="002B1F60">
        <w:trPr>
          <w:trHeight w:val="1079"/>
        </w:trPr>
        <w:tc>
          <w:tcPr>
            <w:tcW w:w="9606" w:type="dxa"/>
          </w:tcPr>
          <w:p w:rsidR="002B1F60" w:rsidRDefault="002B1F60" w:rsidP="002B1F60">
            <w:pPr>
              <w:rPr>
                <w:b/>
                <w:sz w:val="32"/>
                <w:szCs w:val="32"/>
                <w:lang w:val="ru-RU"/>
              </w:rPr>
            </w:pPr>
          </w:p>
          <w:p w:rsidR="002B1F60" w:rsidRDefault="002B1F60">
            <w:pPr>
              <w:jc w:val="center"/>
              <w:rPr>
                <w:b/>
                <w:sz w:val="32"/>
                <w:szCs w:val="32"/>
                <w:lang w:val="ru-RU"/>
              </w:rPr>
            </w:pPr>
          </w:p>
          <w:p w:rsidR="002B1F60" w:rsidRDefault="002B1F60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КОМИТЕТ МЕСТНОГО САМОУПРАВЛЕНИЯ</w:t>
            </w:r>
          </w:p>
          <w:p w:rsidR="002B1F60" w:rsidRDefault="002B1F60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ВИШНЕВСКОГО   СЕЛЬСОВЕТА</w:t>
            </w:r>
          </w:p>
        </w:tc>
      </w:tr>
      <w:tr w:rsidR="002B1F60" w:rsidRPr="00885393" w:rsidTr="002B1F60">
        <w:trPr>
          <w:trHeight w:val="658"/>
        </w:trPr>
        <w:tc>
          <w:tcPr>
            <w:tcW w:w="9606" w:type="dxa"/>
            <w:vAlign w:val="center"/>
            <w:hideMark/>
          </w:tcPr>
          <w:p w:rsidR="002B1F60" w:rsidRDefault="002B1F60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ТАМАЛИНСКОГО РАЙОНА ПЕНЗЕНСКОЙ ОБЛАСТИ</w:t>
            </w:r>
          </w:p>
          <w:p w:rsidR="002B1F60" w:rsidRDefault="00D74D28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ТРЕТЬЕГО</w:t>
            </w:r>
            <w:r w:rsidR="002B1F60">
              <w:rPr>
                <w:b/>
                <w:sz w:val="32"/>
                <w:szCs w:val="32"/>
                <w:lang w:val="ru-RU"/>
              </w:rPr>
              <w:t xml:space="preserve"> СОЗЫВА</w:t>
            </w:r>
          </w:p>
        </w:tc>
      </w:tr>
    </w:tbl>
    <w:p w:rsidR="002B1F60" w:rsidRDefault="002B1F60" w:rsidP="002B1F60">
      <w:pPr>
        <w:jc w:val="center"/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>РЕШЕНИЕ</w:t>
      </w:r>
    </w:p>
    <w:p w:rsidR="004B644A" w:rsidRPr="005D004F" w:rsidRDefault="004B644A" w:rsidP="004B644A">
      <w:pPr>
        <w:jc w:val="center"/>
        <w:rPr>
          <w:lang w:val="ru-RU"/>
        </w:rPr>
      </w:pPr>
      <w:r w:rsidRPr="00745BFB">
        <w:rPr>
          <w:bCs/>
          <w:sz w:val="28"/>
          <w:szCs w:val="28"/>
          <w:lang w:val="ru-RU"/>
        </w:rPr>
        <w:t xml:space="preserve">от </w:t>
      </w:r>
      <w:r>
        <w:rPr>
          <w:bCs/>
          <w:sz w:val="28"/>
          <w:szCs w:val="28"/>
          <w:lang w:val="ru-RU"/>
        </w:rPr>
        <w:t>08</w:t>
      </w:r>
      <w:r w:rsidRPr="00745BFB">
        <w:rPr>
          <w:bCs/>
          <w:sz w:val="28"/>
          <w:szCs w:val="28"/>
          <w:lang w:val="ru-RU"/>
        </w:rPr>
        <w:t>.</w:t>
      </w:r>
      <w:r>
        <w:rPr>
          <w:bCs/>
          <w:sz w:val="28"/>
          <w:szCs w:val="28"/>
          <w:lang w:val="ru-RU"/>
        </w:rPr>
        <w:t>11</w:t>
      </w:r>
      <w:r w:rsidRPr="00745BFB">
        <w:rPr>
          <w:bCs/>
          <w:sz w:val="28"/>
          <w:szCs w:val="28"/>
          <w:lang w:val="ru-RU"/>
        </w:rPr>
        <w:t xml:space="preserve">.2019 года № </w:t>
      </w:r>
      <w:r>
        <w:rPr>
          <w:bCs/>
          <w:sz w:val="28"/>
          <w:szCs w:val="28"/>
          <w:lang w:val="ru-RU"/>
        </w:rPr>
        <w:t>2</w:t>
      </w:r>
      <w:r w:rsidR="00412020">
        <w:rPr>
          <w:bCs/>
          <w:sz w:val="28"/>
          <w:szCs w:val="28"/>
          <w:lang w:val="ru-RU"/>
        </w:rPr>
        <w:t>1</w:t>
      </w:r>
      <w:r>
        <w:rPr>
          <w:bCs/>
          <w:sz w:val="28"/>
          <w:szCs w:val="28"/>
          <w:lang w:val="ru-RU"/>
        </w:rPr>
        <w:t>-6/3</w:t>
      </w:r>
    </w:p>
    <w:p w:rsidR="004B644A" w:rsidRPr="005D004F" w:rsidRDefault="004B644A" w:rsidP="004B644A">
      <w:pPr>
        <w:rPr>
          <w:lang w:val="ru-RU"/>
        </w:rPr>
      </w:pPr>
    </w:p>
    <w:p w:rsidR="004B644A" w:rsidRPr="00824152" w:rsidRDefault="004B644A" w:rsidP="004B644A">
      <w:pPr>
        <w:pStyle w:val="ab"/>
        <w:jc w:val="center"/>
        <w:rPr>
          <w:b/>
          <w:sz w:val="26"/>
          <w:szCs w:val="26"/>
        </w:rPr>
      </w:pPr>
      <w:r w:rsidRPr="00824152">
        <w:rPr>
          <w:b/>
          <w:sz w:val="28"/>
          <w:szCs w:val="28"/>
        </w:rPr>
        <w:t xml:space="preserve">«О признании утратившим силу решения </w:t>
      </w:r>
      <w:r>
        <w:rPr>
          <w:b/>
          <w:sz w:val="28"/>
          <w:szCs w:val="28"/>
        </w:rPr>
        <w:t>К</w:t>
      </w:r>
      <w:r w:rsidRPr="00824152">
        <w:rPr>
          <w:b/>
          <w:sz w:val="28"/>
          <w:szCs w:val="28"/>
        </w:rPr>
        <w:t xml:space="preserve">омитета местного самоуправления Вишневского сельсовета Тамалинского района Пензенской области </w:t>
      </w:r>
      <w:r w:rsidRPr="00824152">
        <w:rPr>
          <w:b/>
          <w:sz w:val="26"/>
          <w:szCs w:val="26"/>
        </w:rPr>
        <w:t xml:space="preserve">от </w:t>
      </w:r>
      <w:r w:rsidR="00412020">
        <w:rPr>
          <w:b/>
          <w:sz w:val="28"/>
          <w:szCs w:val="28"/>
        </w:rPr>
        <w:t>30</w:t>
      </w:r>
      <w:r w:rsidRPr="00824152">
        <w:rPr>
          <w:b/>
          <w:sz w:val="28"/>
          <w:szCs w:val="28"/>
        </w:rPr>
        <w:t>.0</w:t>
      </w:r>
      <w:r w:rsidR="00412020">
        <w:rPr>
          <w:b/>
          <w:sz w:val="28"/>
          <w:szCs w:val="28"/>
        </w:rPr>
        <w:t>9</w:t>
      </w:r>
      <w:r w:rsidRPr="00824152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1</w:t>
      </w:r>
      <w:r w:rsidR="00412020">
        <w:rPr>
          <w:b/>
          <w:sz w:val="28"/>
          <w:szCs w:val="28"/>
        </w:rPr>
        <w:t>1</w:t>
      </w:r>
      <w:r w:rsidRPr="00824152">
        <w:rPr>
          <w:b/>
          <w:sz w:val="28"/>
          <w:szCs w:val="28"/>
        </w:rPr>
        <w:t xml:space="preserve"> №</w:t>
      </w:r>
      <w:r w:rsidR="00412020">
        <w:rPr>
          <w:b/>
          <w:sz w:val="28"/>
          <w:szCs w:val="28"/>
        </w:rPr>
        <w:t>52</w:t>
      </w:r>
      <w:r>
        <w:rPr>
          <w:b/>
          <w:sz w:val="28"/>
          <w:szCs w:val="28"/>
        </w:rPr>
        <w:t>-</w:t>
      </w:r>
      <w:r w:rsidR="00412020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>/1</w:t>
      </w:r>
      <w:r w:rsidRPr="00824152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Об утверждении </w:t>
      </w:r>
      <w:r w:rsidR="00412020">
        <w:rPr>
          <w:b/>
          <w:sz w:val="28"/>
          <w:szCs w:val="28"/>
        </w:rPr>
        <w:t xml:space="preserve">Генерального плана </w:t>
      </w:r>
      <w:r w:rsidRPr="00824152">
        <w:rPr>
          <w:b/>
          <w:sz w:val="28"/>
          <w:szCs w:val="28"/>
        </w:rPr>
        <w:t>Вишневск</w:t>
      </w:r>
      <w:r>
        <w:rPr>
          <w:b/>
          <w:sz w:val="28"/>
          <w:szCs w:val="28"/>
        </w:rPr>
        <w:t>ого</w:t>
      </w:r>
      <w:r w:rsidRPr="00824152">
        <w:rPr>
          <w:b/>
          <w:sz w:val="28"/>
          <w:szCs w:val="28"/>
        </w:rPr>
        <w:t xml:space="preserve"> сельсовет</w:t>
      </w:r>
      <w:r>
        <w:rPr>
          <w:b/>
          <w:sz w:val="28"/>
          <w:szCs w:val="28"/>
        </w:rPr>
        <w:t>а</w:t>
      </w:r>
      <w:r w:rsidRPr="00824152">
        <w:rPr>
          <w:b/>
          <w:sz w:val="28"/>
          <w:szCs w:val="28"/>
        </w:rPr>
        <w:t xml:space="preserve"> Тамалинского района Пензенской области».</w:t>
      </w:r>
    </w:p>
    <w:p w:rsidR="004B644A" w:rsidRDefault="004B644A" w:rsidP="004B644A">
      <w:pPr>
        <w:jc w:val="center"/>
        <w:rPr>
          <w:sz w:val="28"/>
          <w:szCs w:val="28"/>
          <w:lang w:val="ru-RU"/>
        </w:rPr>
      </w:pPr>
    </w:p>
    <w:p w:rsidR="004B644A" w:rsidRDefault="004B644A" w:rsidP="004B644A">
      <w:pPr>
        <w:jc w:val="both"/>
        <w:rPr>
          <w:sz w:val="28"/>
          <w:szCs w:val="28"/>
          <w:lang w:val="ru-RU"/>
        </w:rPr>
      </w:pPr>
      <w:r w:rsidRPr="00760BFF">
        <w:rPr>
          <w:sz w:val="28"/>
          <w:szCs w:val="28"/>
          <w:lang w:val="ru-RU"/>
        </w:rPr>
        <w:t>В соответствии со ст. 14 Федерального закона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lang w:val="ru-RU"/>
        </w:rPr>
        <w:t xml:space="preserve"> в целях приведения правовых актов в соответствие с федеральным законодательством,</w:t>
      </w:r>
    </w:p>
    <w:p w:rsidR="004B644A" w:rsidRPr="00824152" w:rsidRDefault="004B644A" w:rsidP="004B644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Pr="008A7FFB">
        <w:rPr>
          <w:b/>
          <w:sz w:val="28"/>
          <w:szCs w:val="28"/>
          <w:lang w:val="ru-RU"/>
        </w:rPr>
        <w:t xml:space="preserve">Комитет местного самоуправления </w:t>
      </w:r>
      <w:r>
        <w:rPr>
          <w:b/>
          <w:sz w:val="28"/>
          <w:szCs w:val="28"/>
          <w:lang w:val="ru-RU"/>
        </w:rPr>
        <w:t>Вишневского</w:t>
      </w:r>
      <w:r w:rsidRPr="008A7FFB">
        <w:rPr>
          <w:b/>
          <w:sz w:val="28"/>
          <w:szCs w:val="28"/>
          <w:lang w:val="ru-RU"/>
        </w:rPr>
        <w:t xml:space="preserve"> сельсовета Тамалинского района Пензенской области решил:</w:t>
      </w:r>
    </w:p>
    <w:p w:rsidR="00412020" w:rsidRDefault="00412020" w:rsidP="004B644A">
      <w:pPr>
        <w:jc w:val="both"/>
        <w:rPr>
          <w:sz w:val="28"/>
          <w:szCs w:val="28"/>
          <w:lang w:val="ru-RU"/>
        </w:rPr>
      </w:pPr>
    </w:p>
    <w:p w:rsidR="004B644A" w:rsidRDefault="004B644A" w:rsidP="004B644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1.Признать утратившим</w:t>
      </w:r>
      <w:bookmarkStart w:id="0" w:name="_GoBack"/>
      <w:bookmarkEnd w:id="0"/>
      <w:r>
        <w:rPr>
          <w:sz w:val="28"/>
          <w:szCs w:val="28"/>
          <w:lang w:val="ru-RU"/>
        </w:rPr>
        <w:t xml:space="preserve"> силу решение комитета местного самоуправления Вишневского сельсовета Тамалинского района:</w:t>
      </w:r>
    </w:p>
    <w:p w:rsidR="004B644A" w:rsidRPr="00F7776D" w:rsidRDefault="004B644A" w:rsidP="004B644A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22836">
        <w:rPr>
          <w:rFonts w:ascii="Times New Roman" w:hAnsi="Times New Roman" w:cs="Times New Roman"/>
          <w:sz w:val="28"/>
          <w:szCs w:val="28"/>
        </w:rPr>
        <w:t xml:space="preserve">-Решение от </w:t>
      </w:r>
      <w:r w:rsidR="00412020">
        <w:rPr>
          <w:rFonts w:ascii="Times New Roman" w:hAnsi="Times New Roman" w:cs="Times New Roman"/>
          <w:sz w:val="28"/>
          <w:szCs w:val="28"/>
        </w:rPr>
        <w:t>30</w:t>
      </w:r>
      <w:r w:rsidRPr="00F7776D">
        <w:rPr>
          <w:rFonts w:ascii="Times New Roman" w:hAnsi="Times New Roman" w:cs="Times New Roman"/>
          <w:sz w:val="28"/>
          <w:szCs w:val="28"/>
        </w:rPr>
        <w:t>.0</w:t>
      </w:r>
      <w:r w:rsidR="00412020">
        <w:rPr>
          <w:rFonts w:ascii="Times New Roman" w:hAnsi="Times New Roman" w:cs="Times New Roman"/>
          <w:sz w:val="28"/>
          <w:szCs w:val="28"/>
        </w:rPr>
        <w:t>9</w:t>
      </w:r>
      <w:r w:rsidRPr="00F7776D">
        <w:rPr>
          <w:rFonts w:ascii="Times New Roman" w:hAnsi="Times New Roman" w:cs="Times New Roman"/>
          <w:sz w:val="28"/>
          <w:szCs w:val="28"/>
        </w:rPr>
        <w:t>.201</w:t>
      </w:r>
      <w:r w:rsidR="00412020">
        <w:rPr>
          <w:rFonts w:ascii="Times New Roman" w:hAnsi="Times New Roman" w:cs="Times New Roman"/>
          <w:sz w:val="28"/>
          <w:szCs w:val="28"/>
        </w:rPr>
        <w:t>1</w:t>
      </w:r>
      <w:r w:rsidRPr="00F7776D">
        <w:rPr>
          <w:rFonts w:ascii="Times New Roman" w:hAnsi="Times New Roman" w:cs="Times New Roman"/>
          <w:sz w:val="28"/>
          <w:szCs w:val="28"/>
        </w:rPr>
        <w:t xml:space="preserve"> №</w:t>
      </w:r>
      <w:r w:rsidR="00412020">
        <w:rPr>
          <w:rFonts w:ascii="Times New Roman" w:hAnsi="Times New Roman" w:cs="Times New Roman"/>
          <w:sz w:val="28"/>
          <w:szCs w:val="28"/>
        </w:rPr>
        <w:t>52</w:t>
      </w:r>
      <w:r w:rsidRPr="00F7776D">
        <w:rPr>
          <w:rFonts w:ascii="Times New Roman" w:hAnsi="Times New Roman" w:cs="Times New Roman"/>
          <w:sz w:val="28"/>
          <w:szCs w:val="28"/>
        </w:rPr>
        <w:t>-</w:t>
      </w:r>
      <w:r w:rsidR="00412020">
        <w:rPr>
          <w:rFonts w:ascii="Times New Roman" w:hAnsi="Times New Roman" w:cs="Times New Roman"/>
          <w:sz w:val="28"/>
          <w:szCs w:val="28"/>
        </w:rPr>
        <w:t>12</w:t>
      </w:r>
      <w:r w:rsidRPr="00F7776D">
        <w:rPr>
          <w:rFonts w:ascii="Times New Roman" w:hAnsi="Times New Roman" w:cs="Times New Roman"/>
          <w:sz w:val="28"/>
          <w:szCs w:val="28"/>
        </w:rPr>
        <w:t xml:space="preserve">/1 «Об утверждении </w:t>
      </w:r>
      <w:r w:rsidR="00412020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Pr="00F7776D">
        <w:rPr>
          <w:rFonts w:ascii="Times New Roman" w:hAnsi="Times New Roman" w:cs="Times New Roman"/>
          <w:sz w:val="28"/>
          <w:szCs w:val="28"/>
        </w:rPr>
        <w:t>Вишневского сельсовета Тамалинского района Пензенской области».</w:t>
      </w:r>
    </w:p>
    <w:p w:rsidR="004B644A" w:rsidRPr="005D004F" w:rsidRDefault="004B644A" w:rsidP="004B644A">
      <w:pPr>
        <w:jc w:val="both"/>
        <w:rPr>
          <w:sz w:val="28"/>
          <w:szCs w:val="28"/>
          <w:lang w:val="ru-RU"/>
        </w:rPr>
      </w:pPr>
      <w:bookmarkStart w:id="1" w:name="RANGE!B1:I71"/>
      <w:bookmarkEnd w:id="1"/>
      <w:r w:rsidRPr="005D004F">
        <w:rPr>
          <w:sz w:val="28"/>
          <w:szCs w:val="28"/>
          <w:lang w:val="ru-RU"/>
        </w:rPr>
        <w:t>2.Опубликовать настоящее решение в информационном бюллетене «</w:t>
      </w:r>
      <w:r>
        <w:rPr>
          <w:sz w:val="28"/>
          <w:szCs w:val="28"/>
          <w:lang w:val="ru-RU"/>
        </w:rPr>
        <w:t>Сельские вести</w:t>
      </w:r>
      <w:r w:rsidRPr="005D004F">
        <w:rPr>
          <w:sz w:val="28"/>
          <w:szCs w:val="28"/>
          <w:lang w:val="ru-RU"/>
        </w:rPr>
        <w:t xml:space="preserve">» и разместить на официальном сайте администрации </w:t>
      </w:r>
      <w:r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 Тамалинского района Пензенской области в сети «Интернет».</w:t>
      </w:r>
    </w:p>
    <w:p w:rsidR="004B644A" w:rsidRPr="005D004F" w:rsidRDefault="004B644A" w:rsidP="004B644A">
      <w:pPr>
        <w:jc w:val="both"/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>3</w:t>
      </w:r>
      <w:r w:rsidRPr="008A7FFB">
        <w:rPr>
          <w:sz w:val="28"/>
          <w:szCs w:val="28"/>
          <w:lang w:val="ru-RU"/>
        </w:rPr>
        <w:t>.</w:t>
      </w:r>
      <w:r w:rsidRPr="005D004F">
        <w:rPr>
          <w:sz w:val="28"/>
          <w:szCs w:val="28"/>
          <w:lang w:val="ru-RU"/>
        </w:rPr>
        <w:t>Настоящее решение вступает в силу  на следующий день после дня его  опубликования.</w:t>
      </w:r>
    </w:p>
    <w:p w:rsidR="004B644A" w:rsidRPr="005D004F" w:rsidRDefault="004B644A" w:rsidP="004B644A">
      <w:pPr>
        <w:jc w:val="both"/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4.Контроль за исполнением настоящего Решения возложить на главу  </w:t>
      </w:r>
      <w:r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 </w:t>
      </w:r>
      <w:r>
        <w:rPr>
          <w:sz w:val="28"/>
          <w:szCs w:val="28"/>
          <w:lang w:val="ru-RU"/>
        </w:rPr>
        <w:t>.</w:t>
      </w:r>
    </w:p>
    <w:p w:rsidR="004B644A" w:rsidRPr="005D004F" w:rsidRDefault="004B644A" w:rsidP="004B644A">
      <w:pPr>
        <w:rPr>
          <w:sz w:val="28"/>
          <w:szCs w:val="28"/>
          <w:lang w:val="ru-RU"/>
        </w:rPr>
      </w:pPr>
    </w:p>
    <w:p w:rsidR="004B644A" w:rsidRDefault="004B644A" w:rsidP="004B644A">
      <w:pPr>
        <w:rPr>
          <w:sz w:val="28"/>
          <w:szCs w:val="28"/>
          <w:lang w:val="ru-RU"/>
        </w:rPr>
      </w:pPr>
    </w:p>
    <w:p w:rsidR="004B644A" w:rsidRPr="005D004F" w:rsidRDefault="004B644A" w:rsidP="004B644A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Глава </w:t>
      </w:r>
      <w:r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</w:t>
      </w:r>
    </w:p>
    <w:p w:rsidR="004B644A" w:rsidRDefault="004B644A" w:rsidP="004B644A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Тамалинского района </w:t>
      </w:r>
    </w:p>
    <w:p w:rsidR="004B644A" w:rsidRPr="0027727A" w:rsidRDefault="004B644A" w:rsidP="004B644A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Пензенской  области:                             </w:t>
      </w:r>
      <w:r>
        <w:rPr>
          <w:sz w:val="28"/>
          <w:szCs w:val="28"/>
          <w:lang w:val="ru-RU"/>
        </w:rPr>
        <w:t xml:space="preserve">             Г.Н.Прозорова</w:t>
      </w:r>
    </w:p>
    <w:p w:rsidR="002B1F60" w:rsidRDefault="002B1F60" w:rsidP="002B1F60">
      <w:pPr>
        <w:jc w:val="center"/>
        <w:rPr>
          <w:b/>
          <w:bCs/>
          <w:sz w:val="32"/>
          <w:szCs w:val="32"/>
          <w:lang w:val="ru-RU"/>
        </w:rPr>
      </w:pPr>
    </w:p>
    <w:sectPr w:rsidR="002B1F60" w:rsidSect="004D4CDD">
      <w:footerReference w:type="even" r:id="rId9"/>
      <w:footerReference w:type="default" r:id="rId10"/>
      <w:pgSz w:w="11906" w:h="16838"/>
      <w:pgMar w:top="1079" w:right="850" w:bottom="143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FDE" w:rsidRDefault="00CE3FDE">
      <w:r>
        <w:separator/>
      </w:r>
    </w:p>
  </w:endnote>
  <w:endnote w:type="continuationSeparator" w:id="1">
    <w:p w:rsidR="00CE3FDE" w:rsidRDefault="00CE3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2C5E6F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2C5E6F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E3FDE">
      <w:rPr>
        <w:rStyle w:val="a4"/>
        <w:noProof/>
      </w:rPr>
      <w:t>1</w: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FDE" w:rsidRDefault="00CE3FDE">
      <w:r>
        <w:separator/>
      </w:r>
    </w:p>
  </w:footnote>
  <w:footnote w:type="continuationSeparator" w:id="1">
    <w:p w:rsidR="00CE3FDE" w:rsidRDefault="00CE3F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843A62"/>
    <w:lvl w:ilvl="0">
      <w:numFmt w:val="decimal"/>
      <w:lvlText w:val="*"/>
      <w:lvlJc w:val="left"/>
    </w:lvl>
  </w:abstractNum>
  <w:abstractNum w:abstractNumId="1">
    <w:nsid w:val="27604088"/>
    <w:multiLevelType w:val="singleLevel"/>
    <w:tmpl w:val="BCE07E70"/>
    <w:lvl w:ilvl="0">
      <w:start w:val="16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abstractNum w:abstractNumId="2">
    <w:nsid w:val="598C0A49"/>
    <w:multiLevelType w:val="singleLevel"/>
    <w:tmpl w:val="7DB0436A"/>
    <w:lvl w:ilvl="0">
      <w:start w:val="14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17404"/>
    <w:rsid w:val="00010AA3"/>
    <w:rsid w:val="00041FD3"/>
    <w:rsid w:val="000508DA"/>
    <w:rsid w:val="00051548"/>
    <w:rsid w:val="0005695E"/>
    <w:rsid w:val="000647FC"/>
    <w:rsid w:val="00095874"/>
    <w:rsid w:val="000959D0"/>
    <w:rsid w:val="00096050"/>
    <w:rsid w:val="000A6336"/>
    <w:rsid w:val="000B4BBD"/>
    <w:rsid w:val="000B6B00"/>
    <w:rsid w:val="000B6D22"/>
    <w:rsid w:val="000D3FB7"/>
    <w:rsid w:val="00102E86"/>
    <w:rsid w:val="00105585"/>
    <w:rsid w:val="0014767D"/>
    <w:rsid w:val="00162556"/>
    <w:rsid w:val="00193BFD"/>
    <w:rsid w:val="001A0514"/>
    <w:rsid w:val="001B5B6F"/>
    <w:rsid w:val="001C44E7"/>
    <w:rsid w:val="001C6536"/>
    <w:rsid w:val="001D7B20"/>
    <w:rsid w:val="001F64A1"/>
    <w:rsid w:val="00217924"/>
    <w:rsid w:val="00226235"/>
    <w:rsid w:val="00234A2D"/>
    <w:rsid w:val="002471D4"/>
    <w:rsid w:val="0026560E"/>
    <w:rsid w:val="002747E7"/>
    <w:rsid w:val="0027727A"/>
    <w:rsid w:val="0029096B"/>
    <w:rsid w:val="00292DCD"/>
    <w:rsid w:val="002B1F60"/>
    <w:rsid w:val="002B6E41"/>
    <w:rsid w:val="002C5E6F"/>
    <w:rsid w:val="00303DEF"/>
    <w:rsid w:val="00353E8D"/>
    <w:rsid w:val="003906EA"/>
    <w:rsid w:val="003937E7"/>
    <w:rsid w:val="00395BC5"/>
    <w:rsid w:val="00397107"/>
    <w:rsid w:val="003A0312"/>
    <w:rsid w:val="003C1B53"/>
    <w:rsid w:val="003D726D"/>
    <w:rsid w:val="003E2843"/>
    <w:rsid w:val="00404DE4"/>
    <w:rsid w:val="004059FB"/>
    <w:rsid w:val="00412020"/>
    <w:rsid w:val="00417404"/>
    <w:rsid w:val="004314A4"/>
    <w:rsid w:val="004318D2"/>
    <w:rsid w:val="00434B2B"/>
    <w:rsid w:val="0043505C"/>
    <w:rsid w:val="00437192"/>
    <w:rsid w:val="00472B77"/>
    <w:rsid w:val="0049224E"/>
    <w:rsid w:val="004A42E9"/>
    <w:rsid w:val="004A4C73"/>
    <w:rsid w:val="004B644A"/>
    <w:rsid w:val="004C3E9C"/>
    <w:rsid w:val="004D4CDD"/>
    <w:rsid w:val="00502856"/>
    <w:rsid w:val="0050723B"/>
    <w:rsid w:val="005400C7"/>
    <w:rsid w:val="0054046F"/>
    <w:rsid w:val="005410E0"/>
    <w:rsid w:val="00555A8D"/>
    <w:rsid w:val="005A61C1"/>
    <w:rsid w:val="005B4458"/>
    <w:rsid w:val="005B6CF3"/>
    <w:rsid w:val="005C0827"/>
    <w:rsid w:val="005C4080"/>
    <w:rsid w:val="005C4916"/>
    <w:rsid w:val="005D635F"/>
    <w:rsid w:val="005D76AA"/>
    <w:rsid w:val="005D7C52"/>
    <w:rsid w:val="005E6BF8"/>
    <w:rsid w:val="0061277A"/>
    <w:rsid w:val="00627AC2"/>
    <w:rsid w:val="006343CD"/>
    <w:rsid w:val="00637C99"/>
    <w:rsid w:val="0065620C"/>
    <w:rsid w:val="006743CE"/>
    <w:rsid w:val="00676038"/>
    <w:rsid w:val="0068343B"/>
    <w:rsid w:val="00691FE2"/>
    <w:rsid w:val="006B409A"/>
    <w:rsid w:val="006B4758"/>
    <w:rsid w:val="006D3891"/>
    <w:rsid w:val="006D514D"/>
    <w:rsid w:val="006F1349"/>
    <w:rsid w:val="00702726"/>
    <w:rsid w:val="00710BEE"/>
    <w:rsid w:val="007153C2"/>
    <w:rsid w:val="007178A3"/>
    <w:rsid w:val="00734414"/>
    <w:rsid w:val="00771431"/>
    <w:rsid w:val="007777A5"/>
    <w:rsid w:val="00777ABD"/>
    <w:rsid w:val="007919FE"/>
    <w:rsid w:val="0079203F"/>
    <w:rsid w:val="007970B3"/>
    <w:rsid w:val="007B478D"/>
    <w:rsid w:val="007C4283"/>
    <w:rsid w:val="007D461B"/>
    <w:rsid w:val="007D5020"/>
    <w:rsid w:val="007E740D"/>
    <w:rsid w:val="007F201F"/>
    <w:rsid w:val="0080768D"/>
    <w:rsid w:val="0082396D"/>
    <w:rsid w:val="008242CB"/>
    <w:rsid w:val="0085429C"/>
    <w:rsid w:val="00866D2F"/>
    <w:rsid w:val="00875B25"/>
    <w:rsid w:val="008767F3"/>
    <w:rsid w:val="00885393"/>
    <w:rsid w:val="0089356E"/>
    <w:rsid w:val="00895E93"/>
    <w:rsid w:val="008966BA"/>
    <w:rsid w:val="008A06DF"/>
    <w:rsid w:val="008B6C13"/>
    <w:rsid w:val="008C608A"/>
    <w:rsid w:val="008E4CCD"/>
    <w:rsid w:val="008F72A4"/>
    <w:rsid w:val="009050C7"/>
    <w:rsid w:val="0090680F"/>
    <w:rsid w:val="009133D4"/>
    <w:rsid w:val="009279C0"/>
    <w:rsid w:val="00944CA5"/>
    <w:rsid w:val="009510D8"/>
    <w:rsid w:val="009542DE"/>
    <w:rsid w:val="00964B4D"/>
    <w:rsid w:val="00966204"/>
    <w:rsid w:val="009B6F31"/>
    <w:rsid w:val="009C079A"/>
    <w:rsid w:val="009C7B51"/>
    <w:rsid w:val="009D3BBB"/>
    <w:rsid w:val="009F6532"/>
    <w:rsid w:val="009F79FB"/>
    <w:rsid w:val="00A139A4"/>
    <w:rsid w:val="00A2316E"/>
    <w:rsid w:val="00A51AEA"/>
    <w:rsid w:val="00A60DF9"/>
    <w:rsid w:val="00A76032"/>
    <w:rsid w:val="00A81EC0"/>
    <w:rsid w:val="00A86865"/>
    <w:rsid w:val="00A9517F"/>
    <w:rsid w:val="00A97B99"/>
    <w:rsid w:val="00AA1885"/>
    <w:rsid w:val="00AA7BF0"/>
    <w:rsid w:val="00AD08F5"/>
    <w:rsid w:val="00AD2E6A"/>
    <w:rsid w:val="00AD4FFE"/>
    <w:rsid w:val="00AD5B24"/>
    <w:rsid w:val="00AE1474"/>
    <w:rsid w:val="00AE29E8"/>
    <w:rsid w:val="00AE3A41"/>
    <w:rsid w:val="00AE77A0"/>
    <w:rsid w:val="00B0018C"/>
    <w:rsid w:val="00B019C7"/>
    <w:rsid w:val="00B20B86"/>
    <w:rsid w:val="00B330D3"/>
    <w:rsid w:val="00B45218"/>
    <w:rsid w:val="00B71068"/>
    <w:rsid w:val="00B814DD"/>
    <w:rsid w:val="00B85C9B"/>
    <w:rsid w:val="00BD5023"/>
    <w:rsid w:val="00BF0ECE"/>
    <w:rsid w:val="00BF3608"/>
    <w:rsid w:val="00C021A7"/>
    <w:rsid w:val="00C10F10"/>
    <w:rsid w:val="00C21D14"/>
    <w:rsid w:val="00C32032"/>
    <w:rsid w:val="00C3430E"/>
    <w:rsid w:val="00C45495"/>
    <w:rsid w:val="00C5035B"/>
    <w:rsid w:val="00C51051"/>
    <w:rsid w:val="00C53FB3"/>
    <w:rsid w:val="00C6061D"/>
    <w:rsid w:val="00C71DE5"/>
    <w:rsid w:val="00C750B0"/>
    <w:rsid w:val="00C87997"/>
    <w:rsid w:val="00CE044B"/>
    <w:rsid w:val="00CE3FDE"/>
    <w:rsid w:val="00CF025F"/>
    <w:rsid w:val="00CF467B"/>
    <w:rsid w:val="00D12245"/>
    <w:rsid w:val="00D273CD"/>
    <w:rsid w:val="00D3229A"/>
    <w:rsid w:val="00D336C4"/>
    <w:rsid w:val="00D41D32"/>
    <w:rsid w:val="00D4598E"/>
    <w:rsid w:val="00D71F95"/>
    <w:rsid w:val="00D73ED4"/>
    <w:rsid w:val="00D74D28"/>
    <w:rsid w:val="00D86A8F"/>
    <w:rsid w:val="00DA4A22"/>
    <w:rsid w:val="00DB14F4"/>
    <w:rsid w:val="00DB4648"/>
    <w:rsid w:val="00DB7BDC"/>
    <w:rsid w:val="00DE0CA6"/>
    <w:rsid w:val="00DF1DC0"/>
    <w:rsid w:val="00E2348F"/>
    <w:rsid w:val="00E3557D"/>
    <w:rsid w:val="00E47A3A"/>
    <w:rsid w:val="00E6095C"/>
    <w:rsid w:val="00E7570C"/>
    <w:rsid w:val="00E9368F"/>
    <w:rsid w:val="00EA625F"/>
    <w:rsid w:val="00EC3DA6"/>
    <w:rsid w:val="00EC4675"/>
    <w:rsid w:val="00EC57D8"/>
    <w:rsid w:val="00EC74D4"/>
    <w:rsid w:val="00EC77D2"/>
    <w:rsid w:val="00ED3E24"/>
    <w:rsid w:val="00EE79DE"/>
    <w:rsid w:val="00EF55E3"/>
    <w:rsid w:val="00F05FC5"/>
    <w:rsid w:val="00F30825"/>
    <w:rsid w:val="00F32B41"/>
    <w:rsid w:val="00F54795"/>
    <w:rsid w:val="00F609E6"/>
    <w:rsid w:val="00F62985"/>
    <w:rsid w:val="00F63EBF"/>
    <w:rsid w:val="00F71C0E"/>
    <w:rsid w:val="00FA13CA"/>
    <w:rsid w:val="00FA3955"/>
    <w:rsid w:val="00FA6A00"/>
    <w:rsid w:val="00FB5C10"/>
    <w:rsid w:val="00FE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paragraph" w:styleId="a6">
    <w:name w:val="Balloon Text"/>
    <w:basedOn w:val="a"/>
    <w:link w:val="a7"/>
    <w:rsid w:val="004350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3505C"/>
    <w:rPr>
      <w:rFonts w:ascii="Tahoma" w:hAnsi="Tahoma" w:cs="Tahoma"/>
      <w:sz w:val="16"/>
      <w:szCs w:val="16"/>
      <w:lang w:val="en-US"/>
    </w:rPr>
  </w:style>
  <w:style w:type="paragraph" w:styleId="a8">
    <w:name w:val="Body Text"/>
    <w:basedOn w:val="a"/>
    <w:link w:val="a9"/>
    <w:rsid w:val="00F32B41"/>
    <w:rPr>
      <w:b/>
      <w:lang w:val="ru-RU"/>
    </w:rPr>
  </w:style>
  <w:style w:type="character" w:customStyle="1" w:styleId="a9">
    <w:name w:val="Основной текст Знак"/>
    <w:basedOn w:val="a0"/>
    <w:link w:val="a8"/>
    <w:rsid w:val="00F32B41"/>
    <w:rPr>
      <w:b/>
      <w:sz w:val="24"/>
      <w:szCs w:val="24"/>
    </w:rPr>
  </w:style>
  <w:style w:type="paragraph" w:customStyle="1" w:styleId="ConsPlusNonformat">
    <w:name w:val="ConsPlusNonformat"/>
    <w:rsid w:val="009F79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Emphasis"/>
    <w:basedOn w:val="a0"/>
    <w:qFormat/>
    <w:rsid w:val="009C079A"/>
    <w:rPr>
      <w:iCs/>
      <w:sz w:val="24"/>
    </w:rPr>
  </w:style>
  <w:style w:type="paragraph" w:styleId="ab">
    <w:name w:val="No Spacing"/>
    <w:uiPriority w:val="1"/>
    <w:qFormat/>
    <w:rsid w:val="009C07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uiPriority w:val="99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paragraph" w:styleId="a6">
    <w:name w:val="Balloon Text"/>
    <w:basedOn w:val="a"/>
    <w:link w:val="a7"/>
    <w:rsid w:val="004350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3505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D5C2E-DA2A-42C1-BD81-50630B8A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26</cp:revision>
  <cp:lastPrinted>2019-11-08T11:21:00Z</cp:lastPrinted>
  <dcterms:created xsi:type="dcterms:W3CDTF">2018-02-27T05:25:00Z</dcterms:created>
  <dcterms:modified xsi:type="dcterms:W3CDTF">2019-11-26T12:39:00Z</dcterms:modified>
</cp:coreProperties>
</file>